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56" w:rsidRDefault="00B60B56" w:rsidP="00CC1465">
      <w:pPr>
        <w:spacing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</w:rPr>
        <w:t>日语二外（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）</w:t>
      </w:r>
      <w:r>
        <w:rPr>
          <w:rFonts w:ascii="Times New Roman" w:hAnsi="Times New Roman" w:cs="Times New Roman"/>
          <w:b/>
          <w:sz w:val="32"/>
          <w:szCs w:val="32"/>
        </w:rPr>
        <w:t>》课程教学大纲</w:t>
      </w:r>
    </w:p>
    <w:p w:rsidR="00B60B56" w:rsidRDefault="00B60B56" w:rsidP="00B60B56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B60B56" w:rsidTr="00F227BC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color w:val="auto"/>
              </w:rPr>
              <w:t>课程基本信息（</w:t>
            </w:r>
            <w:r>
              <w:rPr>
                <w:rStyle w:val="font91"/>
                <w:rFonts w:eastAsia="宋体"/>
                <w:color w:val="auto"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color w:val="auto"/>
              </w:rPr>
              <w:t>）</w:t>
            </w:r>
          </w:p>
        </w:tc>
      </w:tr>
      <w:tr w:rsidR="00B60B56" w:rsidTr="00F227BC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</w:rPr>
              <w:t>（</w:t>
            </w:r>
            <w:r>
              <w:rPr>
                <w:rStyle w:val="font21"/>
                <w:rFonts w:eastAsia="微软雅黑"/>
                <w:color w:val="auto"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CC1465" w:rsidP="00F227B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shd w:val="clear" w:color="auto" w:fill="FFFFFF"/>
              </w:rPr>
              <w:t>FL2412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学时（</w:t>
            </w:r>
            <w:r>
              <w:rPr>
                <w:rStyle w:val="font21"/>
                <w:rFonts w:eastAsia="宋体"/>
                <w:color w:val="auto"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学分（</w:t>
            </w:r>
            <w:r>
              <w:rPr>
                <w:rStyle w:val="font21"/>
                <w:rFonts w:eastAsia="宋体"/>
                <w:color w:val="auto"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</w:tr>
      <w:tr w:rsidR="00B60B56" w:rsidTr="00F227BC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课程名称（</w:t>
            </w:r>
            <w:r>
              <w:rPr>
                <w:rStyle w:val="font21"/>
                <w:rFonts w:eastAsia="宋体"/>
                <w:color w:val="auto"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（中文）</w:t>
            </w:r>
            <w:r>
              <w:rPr>
                <w:rFonts w:ascii="宋体" w:hAnsi="宋体" w:cs="宋体" w:hint="eastAsia"/>
                <w:szCs w:val="21"/>
              </w:rPr>
              <w:t>日语二外（2）</w:t>
            </w:r>
          </w:p>
        </w:tc>
      </w:tr>
      <w:tr w:rsidR="00B60B56" w:rsidTr="00F227BC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（英文）</w:t>
            </w:r>
          </w:p>
        </w:tc>
      </w:tr>
      <w:tr w:rsidR="00B60B56" w:rsidTr="00F227BC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课程类型</w:t>
            </w:r>
            <w:r>
              <w:rPr>
                <w:rStyle w:val="font21"/>
                <w:rFonts w:eastAsia="微软雅黑"/>
                <w:color w:val="auto"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必修；</w:t>
            </w:r>
            <w:r>
              <w:rPr>
                <w:rFonts w:cs="Calibri"/>
                <w:kern w:val="0"/>
                <w:szCs w:val="21"/>
              </w:rPr>
              <w:t>Mandatory</w:t>
            </w:r>
          </w:p>
        </w:tc>
      </w:tr>
      <w:tr w:rsidR="00B60B56" w:rsidTr="00F227BC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</w:rPr>
              <w:t>（</w:t>
            </w:r>
            <w:r>
              <w:rPr>
                <w:rStyle w:val="font21"/>
                <w:rFonts w:eastAsia="微软雅黑"/>
                <w:color w:val="auto"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英语系学生；</w:t>
            </w:r>
          </w:p>
        </w:tc>
      </w:tr>
      <w:tr w:rsidR="00B60B56" w:rsidTr="00F227BC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授课语言</w:t>
            </w:r>
            <w:r>
              <w:rPr>
                <w:rStyle w:val="font21"/>
                <w:rFonts w:eastAsia="微软雅黑"/>
                <w:color w:val="auto"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双语</w:t>
            </w:r>
          </w:p>
        </w:tc>
      </w:tr>
      <w:tr w:rsidR="00B60B56" w:rsidTr="00F227BC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开课院系（</w:t>
            </w:r>
            <w:r>
              <w:rPr>
                <w:rStyle w:val="font21"/>
                <w:rFonts w:eastAsia="宋体"/>
                <w:color w:val="auto"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外国语学院；</w:t>
            </w:r>
            <w:r>
              <w:rPr>
                <w:rFonts w:cs="Calibri"/>
                <w:kern w:val="0"/>
                <w:szCs w:val="21"/>
              </w:rPr>
              <w:t>School of Foreign Languages</w:t>
            </w:r>
          </w:p>
        </w:tc>
      </w:tr>
      <w:tr w:rsidR="00B60B56" w:rsidTr="00F227BC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</w:rPr>
              <w:t>（</w:t>
            </w:r>
            <w:r>
              <w:rPr>
                <w:rStyle w:val="font21"/>
                <w:rFonts w:eastAsia="微软雅黑"/>
                <w:color w:val="auto"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日语二外（1）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后续课程</w:t>
            </w:r>
            <w:r>
              <w:rPr>
                <w:rStyle w:val="font21"/>
                <w:rFonts w:eastAsia="微软雅黑"/>
                <w:color w:val="auto"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日语二外（3）日语二外（4）</w:t>
            </w:r>
          </w:p>
        </w:tc>
      </w:tr>
      <w:tr w:rsidR="00B60B56" w:rsidTr="00F227BC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课程负责人（</w:t>
            </w:r>
            <w:r>
              <w:rPr>
                <w:rStyle w:val="font21"/>
                <w:rFonts w:eastAsia="微软雅黑"/>
                <w:color w:val="auto"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何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涪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课程网址</w:t>
            </w:r>
            <w:r>
              <w:rPr>
                <w:rStyle w:val="font21"/>
                <w:rFonts w:eastAsia="微软雅黑"/>
                <w:color w:val="auto"/>
              </w:rPr>
              <w:br/>
              <w:t>(Course Webpage)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无</w:t>
            </w:r>
          </w:p>
        </w:tc>
      </w:tr>
      <w:tr w:rsidR="00B60B56" w:rsidTr="00F227BC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课程简介（中文）（</w:t>
            </w:r>
            <w:r>
              <w:rPr>
                <w:rStyle w:val="font21"/>
                <w:rFonts w:eastAsia="宋体"/>
                <w:color w:val="auto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（中文</w:t>
            </w:r>
            <w:r>
              <w:rPr>
                <w:rStyle w:val="font21"/>
                <w:rFonts w:eastAsia="微软雅黑"/>
                <w:color w:val="auto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</w:rPr>
              <w:t>字，含课程性质、主要教学内容、课程教学目标等）</w:t>
            </w:r>
          </w:p>
          <w:p w:rsidR="00B60B56" w:rsidRDefault="00B60B56" w:rsidP="00F227B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</w:p>
          <w:p w:rsidR="00B60B56" w:rsidRDefault="00B60B56" w:rsidP="00F227B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本课程是为英语专业开设的第二外语课程，通过4个学期的教学，比较系统地传授日语基本语法，并通过严格的基本技能（听、说、读、写、译）训练，逐步培养学生的日语综合运用能力以及跨文化交际能力；同时丰富学生的日本社会文化知识，培养逻辑思维能力及对异文化的理解能力，为社会培养视野广阔的外语人才。</w:t>
            </w:r>
          </w:p>
          <w:p w:rsidR="00B60B56" w:rsidRDefault="00B60B56" w:rsidP="00F227B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</w:p>
        </w:tc>
      </w:tr>
      <w:tr w:rsidR="00B60B56" w:rsidTr="00F227BC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课程简介（英文）（</w:t>
            </w:r>
            <w:r>
              <w:rPr>
                <w:rStyle w:val="font21"/>
                <w:rFonts w:eastAsia="宋体"/>
                <w:color w:val="auto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（英文</w:t>
            </w:r>
            <w:r>
              <w:rPr>
                <w:rStyle w:val="font21"/>
                <w:rFonts w:eastAsia="微软雅黑"/>
                <w:color w:val="auto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</w:rPr>
              <w:t>字）</w:t>
            </w:r>
          </w:p>
          <w:p w:rsidR="00B60B56" w:rsidRDefault="00B60B56" w:rsidP="00F227B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</w:p>
        </w:tc>
      </w:tr>
      <w:tr w:rsidR="00B60B56" w:rsidTr="00F227BC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color w:val="auto"/>
              </w:rPr>
              <w:t>课程目标与内容（</w:t>
            </w:r>
            <w:r>
              <w:rPr>
                <w:rStyle w:val="font91"/>
                <w:rFonts w:eastAsia="宋体"/>
                <w:color w:val="auto"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color w:val="auto"/>
              </w:rPr>
              <w:t>）</w:t>
            </w:r>
          </w:p>
        </w:tc>
      </w:tr>
      <w:tr w:rsidR="00B60B56" w:rsidTr="00F227BC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lastRenderedPageBreak/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学习本课程后应该达到</w:t>
            </w:r>
          </w:p>
          <w:p w:rsidR="00B60B56" w:rsidRDefault="00B60B56" w:rsidP="00F227B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1.熟练掌握初级日语语法，培养听说读写的综合技能。</w:t>
            </w:r>
          </w:p>
          <w:p w:rsidR="00B60B56" w:rsidRDefault="00B60B56" w:rsidP="00F227B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2.同时重视培养学生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实践能力以及宽泛的了解日本社会常识。</w:t>
            </w:r>
          </w:p>
          <w:p w:rsidR="00B60B56" w:rsidRDefault="00B60B56" w:rsidP="00F227B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  <w:p w:rsidR="00B60B56" w:rsidRDefault="00B60B56" w:rsidP="00F227B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课程目标</w:t>
            </w:r>
          </w:p>
          <w:p w:rsidR="00B60B56" w:rsidRDefault="00B60B56" w:rsidP="00F227BC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能</w:t>
            </w:r>
            <w:r>
              <w:rPr>
                <w:rFonts w:ascii="宋体" w:hAnsi="宋体" w:hint="eastAsia"/>
                <w:sz w:val="18"/>
                <w:szCs w:val="18"/>
              </w:rPr>
              <w:t>掌握听、说、读、写、译的各项基本技能；（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B1</w:t>
            </w:r>
            <w:r>
              <w:rPr>
                <w:rFonts w:ascii="宋体" w:hAnsi="宋体" w:hint="eastAsia"/>
                <w:sz w:val="18"/>
                <w:szCs w:val="18"/>
              </w:rPr>
              <w:t>.1.2）</w:t>
            </w:r>
          </w:p>
          <w:p w:rsidR="00B60B56" w:rsidRDefault="00B60B56" w:rsidP="00F227BC">
            <w:pPr>
              <w:spacing w:line="300" w:lineRule="auto"/>
              <w:outlineLvl w:val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希望能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立足行业领域，矢志成为国家栋梁</w:t>
            </w:r>
            <w:r>
              <w:rPr>
                <w:rFonts w:ascii="宋体" w:hAnsi="宋体" w:hint="eastAsia"/>
                <w:sz w:val="18"/>
                <w:szCs w:val="18"/>
              </w:rPr>
              <w:t>；（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A3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B60B56" w:rsidRDefault="00B60B56" w:rsidP="00F227BC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能</w:t>
            </w:r>
            <w:r>
              <w:rPr>
                <w:rFonts w:ascii="宋体" w:hAnsi="宋体" w:hint="eastAsia"/>
                <w:sz w:val="18"/>
                <w:szCs w:val="18"/>
              </w:rPr>
              <w:t>掌握正确认识日本文化的基本方法；（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B1</w:t>
            </w:r>
            <w:r>
              <w:rPr>
                <w:rFonts w:ascii="宋体" w:hAnsi="宋体" w:hint="eastAsia"/>
                <w:sz w:val="18"/>
                <w:szCs w:val="18"/>
              </w:rPr>
              <w:t>.1.3）</w:t>
            </w:r>
          </w:p>
          <w:p w:rsidR="00B60B56" w:rsidRDefault="00B60B56" w:rsidP="00F227BC">
            <w:pPr>
              <w:spacing w:line="300" w:lineRule="auto"/>
              <w:outlineLvl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具备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沟通协作与管理领导能力</w:t>
            </w:r>
            <w:r>
              <w:rPr>
                <w:rFonts w:ascii="宋体" w:hAnsi="宋体" w:hint="eastAsia"/>
                <w:sz w:val="18"/>
                <w:szCs w:val="18"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B60B56" w:rsidRDefault="00B60B56" w:rsidP="00F227BC">
            <w:pPr>
              <w:spacing w:line="300" w:lineRule="auto"/>
              <w:outlineLvl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5具有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跨文化沟通交流与全球胜任力</w:t>
            </w:r>
            <w:r>
              <w:rPr>
                <w:rFonts w:ascii="宋体" w:hAnsi="宋体" w:hint="eastAsia"/>
                <w:sz w:val="18"/>
                <w:szCs w:val="18"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C4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B60B56" w:rsidRDefault="00B60B56" w:rsidP="00F227BC">
            <w:pPr>
              <w:snapToGrid w:val="0"/>
              <w:spacing w:line="276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努力拼搏，敢为人先的精神</w:t>
            </w:r>
            <w:r>
              <w:rPr>
                <w:rFonts w:ascii="宋体" w:hAnsi="宋体" w:hint="eastAsia"/>
                <w:sz w:val="18"/>
                <w:szCs w:val="18"/>
              </w:rPr>
              <w:t>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D2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B60B56" w:rsidRDefault="00B60B56" w:rsidP="00F227BC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</w:p>
        </w:tc>
      </w:tr>
      <w:tr w:rsidR="00B60B56" w:rsidTr="00F227BC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</w:rPr>
              <w:t xml:space="preserve"> (Class Schedule &amp; Requirements &amp; Course Objectives)</w:t>
            </w:r>
          </w:p>
          <w:p w:rsidR="00B60B56" w:rsidRDefault="00B60B56" w:rsidP="00F227B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</w:p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t>共</w:t>
            </w:r>
            <w:r>
              <w:t>1</w:t>
            </w:r>
            <w:r>
              <w:rPr>
                <w:rFonts w:hint="eastAsia"/>
              </w:rPr>
              <w:t>5</w:t>
            </w:r>
            <w:r>
              <w:t>课，每课</w:t>
            </w: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4</w:t>
            </w:r>
            <w:r>
              <w:t>学时）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对应课程目标</w:t>
            </w:r>
          </w:p>
        </w:tc>
      </w:tr>
      <w:tr w:rsidR="00B60B56" w:rsidTr="00F227BC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示例：</w:t>
            </w:r>
          </w:p>
        </w:tc>
      </w:tr>
      <w:tr w:rsidR="00B60B56" w:rsidTr="00F227BC">
        <w:trPr>
          <w:trHeight w:val="215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left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>13-27课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left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学习存在句、愿望表达、能力表达、以及</w:t>
            </w:r>
            <w:proofErr w:type="gramStart"/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各种用言的</w:t>
            </w:r>
            <w:proofErr w:type="gramEnd"/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活用等基本语法。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对基本知识点进行讲解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之</w:t>
            </w:r>
            <w:r>
              <w:rPr>
                <w:rFonts w:asciiTheme="minorEastAsia" w:hAnsiTheme="minorEastAsia"/>
                <w:sz w:val="18"/>
                <w:szCs w:val="18"/>
              </w:rPr>
              <w:t>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，在通过</w:t>
            </w:r>
            <w:r>
              <w:rPr>
                <w:rFonts w:asciiTheme="minorEastAsia" w:hAnsiTheme="minorEastAsia"/>
                <w:sz w:val="18"/>
                <w:szCs w:val="18"/>
              </w:rPr>
              <w:t>背诵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、替换</w:t>
            </w:r>
            <w:r>
              <w:rPr>
                <w:rFonts w:asciiTheme="minorEastAsia" w:hAnsi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造句</w:t>
            </w:r>
            <w:r>
              <w:rPr>
                <w:rFonts w:asciiTheme="minorEastAsia" w:hAnsi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编写短文等训练，达到熟练</w:t>
            </w:r>
            <w:r>
              <w:rPr>
                <w:rFonts w:asciiTheme="minorEastAsia" w:hAnsiTheme="minorEastAsia"/>
                <w:sz w:val="18"/>
                <w:szCs w:val="18"/>
              </w:rPr>
              <w:t>掌握词汇、句型、语法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的目的；在实践中导入</w:t>
            </w:r>
            <w:r>
              <w:rPr>
                <w:rFonts w:asciiTheme="minorEastAsia" w:hAnsiTheme="minorEastAsia"/>
                <w:sz w:val="18"/>
                <w:szCs w:val="18"/>
              </w:rPr>
              <w:t>日语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独特</w:t>
            </w:r>
            <w:r>
              <w:rPr>
                <w:rFonts w:asciiTheme="minorEastAsia" w:hAnsiTheme="minorEastAsia"/>
                <w:sz w:val="18"/>
                <w:szCs w:val="18"/>
              </w:rPr>
              <w:t>的表达方式，语言习惯，日常礼节等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讲解，加深对异文化的理解能力</w:t>
            </w:r>
            <w:r>
              <w:rPr>
                <w:rFonts w:asciiTheme="minorEastAsia" w:hAnsiTheme="minorEastAsia"/>
                <w:sz w:val="18"/>
                <w:szCs w:val="18"/>
              </w:rPr>
              <w:t>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spacing w:line="24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课堂上积极参与活动和组队对话。</w:t>
            </w:r>
          </w:p>
          <w:p w:rsidR="00B60B56" w:rsidRDefault="00B60B56" w:rsidP="00F227BC">
            <w:pPr>
              <w:spacing w:line="24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课后认真完成布置的作业；消化每课的知识点。</w:t>
            </w:r>
          </w:p>
          <w:p w:rsidR="00B60B56" w:rsidRDefault="00B60B56" w:rsidP="00F227BC">
            <w:pPr>
              <w:widowControl/>
              <w:jc w:val="left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60B56" w:rsidRDefault="00B60B56" w:rsidP="00F227BC">
            <w:pPr>
              <w:widowControl/>
              <w:jc w:val="left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通过</w:t>
            </w: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语言</w:t>
            </w: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实践培养学生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使用日语语言进行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跨文化沟通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的能力。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spacing w:line="300" w:lineRule="auto"/>
              <w:outlineLvl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具有灵活运用日语语言各项基本技能的能力；（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B60B56" w:rsidRDefault="00B60B56" w:rsidP="00F227BC">
            <w:pPr>
              <w:spacing w:line="300" w:lineRule="auto"/>
              <w:outlineLvl w:val="0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2.沟通协作与管理领导能力（C2）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</w:p>
          <w:p w:rsidR="00B60B56" w:rsidRDefault="00B60B56" w:rsidP="00F227BC">
            <w:pPr>
              <w:widowControl/>
              <w:jc w:val="left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诚实守信，忠于职守（D3）</w:t>
            </w:r>
          </w:p>
        </w:tc>
      </w:tr>
      <w:tr w:rsidR="00B60B56" w:rsidTr="00F227BC">
        <w:trPr>
          <w:gridAfter w:val="7"/>
          <w:wAfter w:w="7079" w:type="dxa"/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</w:p>
        </w:tc>
      </w:tr>
      <w:tr w:rsidR="00B60B56" w:rsidTr="00F227BC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</w:rPr>
              <w:t>考核方式</w:t>
            </w:r>
            <w:r>
              <w:rPr>
                <w:rStyle w:val="font01"/>
                <w:rFonts w:eastAsia="宋体"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t>平时作业和上课参与程度：</w:t>
            </w:r>
            <w:r>
              <w:rPr>
                <w:rFonts w:hint="eastAsia"/>
              </w:rPr>
              <w:t>15</w:t>
            </w:r>
            <w:r>
              <w:t>%</w:t>
            </w:r>
          </w:p>
          <w:p w:rsidR="00B60B56" w:rsidRDefault="00B60B56" w:rsidP="00F227BC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t>期中考试：</w:t>
            </w:r>
            <w:r>
              <w:rPr>
                <w:rFonts w:hint="eastAsia"/>
              </w:rPr>
              <w:t>15</w:t>
            </w:r>
            <w:r>
              <w:t>%</w:t>
            </w:r>
          </w:p>
          <w:p w:rsidR="00B60B56" w:rsidRDefault="00B60B56" w:rsidP="00F227BC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t>期末考试：</w:t>
            </w:r>
            <w:r>
              <w:rPr>
                <w:rFonts w:hint="eastAsia"/>
              </w:rPr>
              <w:t>70</w:t>
            </w:r>
            <w:r>
              <w:t>%</w:t>
            </w:r>
          </w:p>
        </w:tc>
      </w:tr>
      <w:tr w:rsidR="00B60B56" w:rsidTr="00F227BC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教材或参考资料</w:t>
            </w:r>
            <w:r>
              <w:rPr>
                <w:rStyle w:val="font21"/>
                <w:rFonts w:eastAsia="宋体"/>
                <w:color w:val="auto"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autoSpaceDE w:val="0"/>
              <w:autoSpaceDN w:val="0"/>
              <w:adjustRightInd w:val="0"/>
              <w:spacing w:line="380" w:lineRule="atLeas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教材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《新版标准日本语》</w:t>
            </w: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初级上</w:t>
            </w:r>
            <w:proofErr w:type="gram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和下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，人民教育出版社，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第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版</w:t>
            </w:r>
          </w:p>
          <w:p w:rsidR="00B60B56" w:rsidRDefault="00B60B56" w:rsidP="00F227BC">
            <w:pPr>
              <w:autoSpaceDE w:val="0"/>
              <w:autoSpaceDN w:val="0"/>
              <w:adjustRightInd w:val="0"/>
              <w:spacing w:line="380" w:lineRule="atLeas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参考资料:</w:t>
            </w:r>
          </w:p>
          <w:p w:rsidR="00B60B56" w:rsidRDefault="00B60B56" w:rsidP="00F227BC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《 日本語文法ハンドブック》スリーエー社　松岡弘</w:t>
            </w:r>
          </w:p>
        </w:tc>
      </w:tr>
      <w:tr w:rsidR="00B60B56" w:rsidTr="00F227BC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其它（</w:t>
            </w:r>
            <w:r>
              <w:rPr>
                <w:rStyle w:val="font21"/>
                <w:rFonts w:eastAsia="微软雅黑"/>
                <w:color w:val="auto"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60B56" w:rsidTr="00F227BC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备注（</w:t>
            </w:r>
            <w:r>
              <w:rPr>
                <w:rStyle w:val="font21"/>
                <w:rFonts w:eastAsia="微软雅黑"/>
                <w:color w:val="auto"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60B56" w:rsidTr="00F227BC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B56" w:rsidRDefault="00B60B56" w:rsidP="00F227BC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</w:p>
        </w:tc>
      </w:tr>
    </w:tbl>
    <w:p w:rsidR="00DC5C7B" w:rsidRDefault="00DC5C7B"/>
    <w:sectPr w:rsidR="00DC5C7B" w:rsidSect="00DC5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6AC" w:rsidRDefault="005136AC" w:rsidP="00CC1465">
      <w:r>
        <w:separator/>
      </w:r>
    </w:p>
  </w:endnote>
  <w:endnote w:type="continuationSeparator" w:id="0">
    <w:p w:rsidR="005136AC" w:rsidRDefault="005136AC" w:rsidP="00CC1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6AC" w:rsidRDefault="005136AC" w:rsidP="00CC1465">
      <w:r>
        <w:separator/>
      </w:r>
    </w:p>
  </w:footnote>
  <w:footnote w:type="continuationSeparator" w:id="0">
    <w:p w:rsidR="005136AC" w:rsidRDefault="005136AC" w:rsidP="00CC14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B56"/>
    <w:rsid w:val="005136AC"/>
    <w:rsid w:val="008A487A"/>
    <w:rsid w:val="00B60B56"/>
    <w:rsid w:val="00CC1465"/>
    <w:rsid w:val="00DC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B60B56"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B60B56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B60B56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B60B56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B60B56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B60B56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CC1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4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4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2021-03-17T03:13:00Z</dcterms:created>
  <dcterms:modified xsi:type="dcterms:W3CDTF">2021-05-18T02:16:00Z</dcterms:modified>
</cp:coreProperties>
</file>